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36479AB" w14:textId="77777777" w:rsidR="00A43910" w:rsidRDefault="00A43910">
      <w:pPr>
        <w:spacing w:after="0" w:line="200" w:lineRule="exact"/>
        <w:rPr>
          <w:sz w:val="20"/>
          <w:szCs w:val="20"/>
        </w:rPr>
      </w:pPr>
    </w:p>
    <w:p w14:paraId="209C799A" w14:textId="77777777" w:rsidR="00A43910" w:rsidRDefault="00A43910">
      <w:pPr>
        <w:spacing w:after="0" w:line="280" w:lineRule="exact"/>
        <w:rPr>
          <w:sz w:val="28"/>
          <w:szCs w:val="28"/>
        </w:rPr>
      </w:pPr>
    </w:p>
    <w:p w14:paraId="2DF1D2AD" w14:textId="77777777" w:rsidR="00A43910" w:rsidRDefault="002073D2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2862A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122.25pt;mso-position-horizontal-relative:char;mso-position-vertical-relative:line">
            <v:imagedata r:id="rId5" o:title=""/>
          </v:shape>
        </w:pict>
      </w:r>
    </w:p>
    <w:p w14:paraId="312C067F" w14:textId="77777777" w:rsidR="00A43910" w:rsidRDefault="00A43910">
      <w:pPr>
        <w:spacing w:before="9" w:after="0" w:line="180" w:lineRule="exact"/>
        <w:rPr>
          <w:sz w:val="18"/>
          <w:szCs w:val="18"/>
        </w:rPr>
      </w:pPr>
    </w:p>
    <w:p w14:paraId="01021334" w14:textId="77777777" w:rsidR="00A43910" w:rsidRDefault="00A43910">
      <w:pPr>
        <w:spacing w:after="0" w:line="200" w:lineRule="exact"/>
        <w:rPr>
          <w:sz w:val="20"/>
          <w:szCs w:val="20"/>
        </w:rPr>
      </w:pPr>
    </w:p>
    <w:p w14:paraId="47A755EE" w14:textId="77777777" w:rsidR="00A43910" w:rsidRDefault="00A43910">
      <w:pPr>
        <w:spacing w:after="0" w:line="200" w:lineRule="exact"/>
        <w:rPr>
          <w:sz w:val="20"/>
          <w:szCs w:val="20"/>
        </w:rPr>
      </w:pPr>
    </w:p>
    <w:p w14:paraId="79987376" w14:textId="77777777" w:rsidR="00A43910" w:rsidRDefault="002073D2">
      <w:pPr>
        <w:spacing w:after="0" w:line="1409" w:lineRule="exact"/>
        <w:ind w:left="340" w:right="-231"/>
        <w:rPr>
          <w:rFonts w:ascii="Arial" w:eastAsia="Arial" w:hAnsi="Arial" w:cs="Arial"/>
          <w:sz w:val="127"/>
          <w:szCs w:val="127"/>
        </w:rPr>
      </w:pPr>
      <w:r>
        <w:pict w14:anchorId="70063982">
          <v:shape id="_x0000_s1028" type="#_x0000_t75" style="position:absolute;left:0;text-align:left;margin-left:212.15pt;margin-top:23.3pt;width:315.8pt;height:37.4pt;z-index:-251659264;mso-position-horizontal-relative:page">
            <v:imagedata r:id="rId6" o:title=""/>
            <w10:wrap anchorx="page"/>
          </v:shape>
        </w:pict>
      </w:r>
      <w:r>
        <w:rPr>
          <w:rFonts w:ascii="Arial" w:eastAsia="Arial" w:hAnsi="Arial" w:cs="Arial"/>
          <w:b/>
          <w:bCs/>
          <w:color w:val="030505"/>
          <w:w w:val="87"/>
          <w:position w:val="-6"/>
          <w:sz w:val="127"/>
          <w:szCs w:val="127"/>
        </w:rPr>
        <w:t>How</w:t>
      </w:r>
      <w:r>
        <w:rPr>
          <w:rFonts w:ascii="Arial" w:eastAsia="Arial" w:hAnsi="Arial" w:cs="Arial"/>
          <w:b/>
          <w:bCs/>
          <w:color w:val="030505"/>
          <w:spacing w:val="-171"/>
          <w:position w:val="-6"/>
          <w:sz w:val="127"/>
          <w:szCs w:val="127"/>
        </w:rPr>
        <w:t xml:space="preserve"> </w:t>
      </w:r>
      <w:r>
        <w:rPr>
          <w:rFonts w:ascii="Arial" w:eastAsia="Arial" w:hAnsi="Arial" w:cs="Arial"/>
          <w:b/>
          <w:bCs/>
          <w:color w:val="030505"/>
          <w:position w:val="-6"/>
          <w:sz w:val="127"/>
          <w:szCs w:val="127"/>
        </w:rPr>
        <w:t>to</w:t>
      </w:r>
    </w:p>
    <w:p w14:paraId="68925FAA" w14:textId="77777777" w:rsidR="00A43910" w:rsidRDefault="002073D2">
      <w:pPr>
        <w:spacing w:before="5" w:after="0" w:line="180" w:lineRule="exact"/>
        <w:rPr>
          <w:sz w:val="18"/>
          <w:szCs w:val="18"/>
        </w:rPr>
      </w:pPr>
      <w:r>
        <w:br w:type="column"/>
      </w:r>
    </w:p>
    <w:p w14:paraId="526CE8E1" w14:textId="77777777" w:rsidR="00A43910" w:rsidRDefault="00A43910">
      <w:pPr>
        <w:spacing w:after="0" w:line="200" w:lineRule="exact"/>
        <w:rPr>
          <w:sz w:val="20"/>
          <w:szCs w:val="20"/>
        </w:rPr>
      </w:pPr>
    </w:p>
    <w:p w14:paraId="372EDDB3" w14:textId="77777777" w:rsidR="00A43910" w:rsidRDefault="00A43910">
      <w:pPr>
        <w:spacing w:after="0" w:line="200" w:lineRule="exact"/>
        <w:rPr>
          <w:sz w:val="20"/>
          <w:szCs w:val="20"/>
        </w:rPr>
      </w:pPr>
    </w:p>
    <w:p w14:paraId="1BFBED54" w14:textId="77777777" w:rsidR="00A43910" w:rsidRDefault="002073D2">
      <w:pPr>
        <w:spacing w:after="0" w:line="496" w:lineRule="auto"/>
        <w:ind w:right="-56" w:firstLine="2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color w:val="313131"/>
          <w:sz w:val="21"/>
          <w:szCs w:val="21"/>
        </w:rPr>
        <w:t>Why</w:t>
      </w:r>
      <w:r>
        <w:rPr>
          <w:rFonts w:ascii="Arial" w:eastAsia="Arial" w:hAnsi="Arial" w:cs="Arial"/>
          <w:i/>
          <w:color w:val="313131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do</w:t>
      </w:r>
      <w:r>
        <w:rPr>
          <w:rFonts w:ascii="Arial" w:eastAsia="Arial" w:hAnsi="Arial" w:cs="Arial"/>
          <w:i/>
          <w:color w:val="313131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some</w:t>
      </w:r>
      <w:r>
        <w:rPr>
          <w:rFonts w:ascii="Arial" w:eastAsia="Arial" w:hAnsi="Arial" w:cs="Arial"/>
          <w:i/>
          <w:color w:val="313131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homes</w:t>
      </w:r>
      <w:r>
        <w:rPr>
          <w:rFonts w:ascii="Arial" w:eastAsia="Arial" w:hAnsi="Arial" w:cs="Arial"/>
          <w:i/>
          <w:color w:val="313131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sit</w:t>
      </w:r>
      <w:r>
        <w:rPr>
          <w:rFonts w:ascii="Arial" w:eastAsia="Arial" w:hAnsi="Arial" w:cs="Arial"/>
          <w:i/>
          <w:color w:val="313131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and</w:t>
      </w:r>
      <w:r>
        <w:rPr>
          <w:rFonts w:ascii="Arial" w:eastAsia="Arial" w:hAnsi="Arial" w:cs="Arial"/>
          <w:i/>
          <w:color w:val="313131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languish</w:t>
      </w:r>
      <w:r>
        <w:rPr>
          <w:rFonts w:ascii="Arial" w:eastAsia="Arial" w:hAnsi="Arial" w:cs="Arial"/>
          <w:i/>
          <w:color w:val="313131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on</w:t>
      </w:r>
      <w:r>
        <w:rPr>
          <w:rFonts w:ascii="Arial" w:eastAsia="Arial" w:hAnsi="Arial" w:cs="Arial"/>
          <w:i/>
          <w:color w:val="313131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the</w:t>
      </w:r>
      <w:r>
        <w:rPr>
          <w:rFonts w:ascii="Arial" w:eastAsia="Arial" w:hAnsi="Arial" w:cs="Arial"/>
          <w:i/>
          <w:color w:val="313131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w w:val="105"/>
          <w:sz w:val="21"/>
          <w:szCs w:val="21"/>
        </w:rPr>
        <w:t xml:space="preserve">market </w:t>
      </w:r>
      <w:r>
        <w:rPr>
          <w:rFonts w:ascii="Arial" w:eastAsia="Arial" w:hAnsi="Arial" w:cs="Arial"/>
          <w:i/>
          <w:color w:val="313131"/>
          <w:sz w:val="21"/>
          <w:szCs w:val="21"/>
        </w:rPr>
        <w:t>for</w:t>
      </w:r>
      <w:r>
        <w:rPr>
          <w:rFonts w:ascii="Arial" w:eastAsia="Arial" w:hAnsi="Arial" w:cs="Arial"/>
          <w:i/>
          <w:color w:val="313131"/>
          <w:spacing w:val="1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i/>
          <w:color w:val="313131"/>
          <w:sz w:val="21"/>
          <w:szCs w:val="21"/>
        </w:rPr>
        <w:t xml:space="preserve">months </w:t>
      </w:r>
      <w:r>
        <w:rPr>
          <w:rFonts w:ascii="Arial" w:eastAsia="Arial" w:hAnsi="Arial" w:cs="Arial"/>
          <w:i/>
          <w:color w:val="313131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while</w:t>
      </w:r>
      <w:proofErr w:type="gramEnd"/>
      <w:r>
        <w:rPr>
          <w:rFonts w:ascii="Arial" w:eastAsia="Arial" w:hAnsi="Arial" w:cs="Arial"/>
          <w:i/>
          <w:color w:val="313131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others</w:t>
      </w:r>
      <w:r>
        <w:rPr>
          <w:rFonts w:ascii="Arial" w:eastAsia="Arial" w:hAnsi="Arial" w:cs="Arial"/>
          <w:i/>
          <w:color w:val="313131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seem</w:t>
      </w:r>
      <w:r>
        <w:rPr>
          <w:rFonts w:ascii="Arial" w:eastAsia="Arial" w:hAnsi="Arial" w:cs="Arial"/>
          <w:i/>
          <w:color w:val="313131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to</w:t>
      </w:r>
      <w:r>
        <w:rPr>
          <w:rFonts w:ascii="Arial" w:eastAsia="Arial" w:hAnsi="Arial" w:cs="Arial"/>
          <w:i/>
          <w:color w:val="313131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attract</w:t>
      </w:r>
      <w:r>
        <w:rPr>
          <w:rFonts w:ascii="Arial" w:eastAsia="Arial" w:hAnsi="Arial" w:cs="Arial"/>
          <w:i/>
          <w:color w:val="313131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the</w:t>
      </w:r>
      <w:r>
        <w:rPr>
          <w:rFonts w:ascii="Arial" w:eastAsia="Arial" w:hAnsi="Arial" w:cs="Arial"/>
          <w:i/>
          <w:color w:val="313131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w w:val="104"/>
          <w:sz w:val="21"/>
          <w:szCs w:val="21"/>
        </w:rPr>
        <w:t xml:space="preserve">right </w:t>
      </w:r>
      <w:r>
        <w:rPr>
          <w:rFonts w:ascii="Arial" w:eastAsia="Arial" w:hAnsi="Arial" w:cs="Arial"/>
          <w:i/>
          <w:color w:val="313131"/>
          <w:sz w:val="21"/>
          <w:szCs w:val="21"/>
        </w:rPr>
        <w:t>buyers</w:t>
      </w:r>
      <w:r>
        <w:rPr>
          <w:rFonts w:ascii="Arial" w:eastAsia="Arial" w:hAnsi="Arial" w:cs="Arial"/>
          <w:i/>
          <w:color w:val="313131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and</w:t>
      </w:r>
      <w:r>
        <w:rPr>
          <w:rFonts w:ascii="Arial" w:eastAsia="Arial" w:hAnsi="Arial" w:cs="Arial"/>
          <w:i/>
          <w:color w:val="313131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the</w:t>
      </w:r>
      <w:r>
        <w:rPr>
          <w:rFonts w:ascii="Arial" w:eastAsia="Arial" w:hAnsi="Arial" w:cs="Arial"/>
          <w:i/>
          <w:color w:val="313131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right</w:t>
      </w:r>
      <w:r>
        <w:rPr>
          <w:rFonts w:ascii="Arial" w:eastAsia="Arial" w:hAnsi="Arial" w:cs="Arial"/>
          <w:i/>
          <w:color w:val="313131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offers?</w:t>
      </w:r>
      <w:r>
        <w:rPr>
          <w:rFonts w:ascii="Arial" w:eastAsia="Arial" w:hAnsi="Arial" w:cs="Arial"/>
          <w:i/>
          <w:color w:val="313131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This</w:t>
      </w:r>
      <w:r>
        <w:rPr>
          <w:rFonts w:ascii="Arial" w:eastAsia="Arial" w:hAnsi="Arial" w:cs="Arial"/>
          <w:i/>
          <w:color w:val="313131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special</w:t>
      </w:r>
      <w:r>
        <w:rPr>
          <w:rFonts w:ascii="Arial" w:eastAsia="Arial" w:hAnsi="Arial" w:cs="Arial"/>
          <w:i/>
          <w:color w:val="313131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w w:val="106"/>
          <w:sz w:val="21"/>
          <w:szCs w:val="21"/>
        </w:rPr>
        <w:t xml:space="preserve">report </w:t>
      </w:r>
      <w:r>
        <w:rPr>
          <w:rFonts w:ascii="Arial" w:eastAsia="Arial" w:hAnsi="Arial" w:cs="Arial"/>
          <w:i/>
          <w:color w:val="313131"/>
          <w:sz w:val="21"/>
          <w:szCs w:val="21"/>
        </w:rPr>
        <w:t>outlines</w:t>
      </w:r>
      <w:r>
        <w:rPr>
          <w:rFonts w:ascii="Arial" w:eastAsia="Arial" w:hAnsi="Arial" w:cs="Arial"/>
          <w:i/>
          <w:color w:val="313131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key</w:t>
      </w:r>
      <w:r>
        <w:rPr>
          <w:rFonts w:ascii="Arial" w:eastAsia="Arial" w:hAnsi="Arial" w:cs="Arial"/>
          <w:i/>
          <w:color w:val="313131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strategies</w:t>
      </w:r>
      <w:r>
        <w:rPr>
          <w:rFonts w:ascii="Arial" w:eastAsia="Arial" w:hAnsi="Arial" w:cs="Arial"/>
          <w:i/>
          <w:color w:val="313131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that</w:t>
      </w:r>
      <w:r>
        <w:rPr>
          <w:rFonts w:ascii="Arial" w:eastAsia="Arial" w:hAnsi="Arial" w:cs="Arial"/>
          <w:i/>
          <w:color w:val="313131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will</w:t>
      </w:r>
      <w:r>
        <w:rPr>
          <w:rFonts w:ascii="Arial" w:eastAsia="Arial" w:hAnsi="Arial" w:cs="Arial"/>
          <w:i/>
          <w:color w:val="313131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provide</w:t>
      </w:r>
      <w:r>
        <w:rPr>
          <w:rFonts w:ascii="Arial" w:eastAsia="Arial" w:hAnsi="Arial" w:cs="Arial"/>
          <w:i/>
          <w:color w:val="313131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home</w:t>
      </w:r>
      <w:r>
        <w:rPr>
          <w:rFonts w:ascii="Arial" w:eastAsia="Arial" w:hAnsi="Arial" w:cs="Arial"/>
          <w:i/>
          <w:color w:val="313131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w w:val="102"/>
          <w:sz w:val="21"/>
          <w:szCs w:val="21"/>
        </w:rPr>
        <w:t xml:space="preserve">sellers </w:t>
      </w:r>
      <w:r>
        <w:rPr>
          <w:rFonts w:ascii="Arial" w:eastAsia="Arial" w:hAnsi="Arial" w:cs="Arial"/>
          <w:i/>
          <w:color w:val="313131"/>
          <w:sz w:val="21"/>
          <w:szCs w:val="21"/>
        </w:rPr>
        <w:t>with</w:t>
      </w:r>
      <w:r>
        <w:rPr>
          <w:rFonts w:ascii="Arial" w:eastAsia="Arial" w:hAnsi="Arial" w:cs="Arial"/>
          <w:i/>
          <w:color w:val="313131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the</w:t>
      </w:r>
      <w:r>
        <w:rPr>
          <w:rFonts w:ascii="Arial" w:eastAsia="Arial" w:hAnsi="Arial" w:cs="Arial"/>
          <w:i/>
          <w:color w:val="313131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decisive</w:t>
      </w:r>
      <w:r>
        <w:rPr>
          <w:rFonts w:ascii="Arial" w:eastAsia="Arial" w:hAnsi="Arial" w:cs="Arial"/>
          <w:i/>
          <w:color w:val="313131"/>
          <w:spacing w:val="4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i/>
          <w:color w:val="313131"/>
          <w:sz w:val="21"/>
          <w:szCs w:val="21"/>
        </w:rPr>
        <w:t xml:space="preserve">advantage </w:t>
      </w:r>
      <w:r>
        <w:rPr>
          <w:rFonts w:ascii="Arial" w:eastAsia="Arial" w:hAnsi="Arial" w:cs="Arial"/>
          <w:i/>
          <w:color w:val="313131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in</w:t>
      </w:r>
      <w:proofErr w:type="gramEnd"/>
      <w:r>
        <w:rPr>
          <w:rFonts w:ascii="Arial" w:eastAsia="Arial" w:hAnsi="Arial" w:cs="Arial"/>
          <w:i/>
          <w:color w:val="313131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sz w:val="21"/>
          <w:szCs w:val="21"/>
        </w:rPr>
        <w:t>today's</w:t>
      </w:r>
      <w:r>
        <w:rPr>
          <w:rFonts w:ascii="Arial" w:eastAsia="Arial" w:hAnsi="Arial" w:cs="Arial"/>
          <w:i/>
          <w:color w:val="313131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13131"/>
          <w:w w:val="104"/>
          <w:sz w:val="21"/>
          <w:szCs w:val="21"/>
        </w:rPr>
        <w:t>market.</w:t>
      </w:r>
    </w:p>
    <w:p w14:paraId="2ACC6611" w14:textId="77777777" w:rsidR="00A43910" w:rsidRDefault="002073D2">
      <w:pPr>
        <w:spacing w:before="77" w:after="0" w:line="240" w:lineRule="auto"/>
        <w:ind w:right="-20"/>
        <w:rPr>
          <w:rFonts w:ascii="Arial" w:eastAsia="Arial" w:hAnsi="Arial" w:cs="Arial"/>
          <w:sz w:val="25"/>
          <w:szCs w:val="25"/>
        </w:rPr>
      </w:pPr>
      <w:r>
        <w:br w:type="column"/>
      </w:r>
      <w:r>
        <w:rPr>
          <w:rFonts w:ascii="Arial" w:eastAsia="Arial" w:hAnsi="Arial" w:cs="Arial"/>
          <w:b/>
          <w:bCs/>
          <w:color w:val="FDFDFD"/>
          <w:w w:val="120"/>
          <w:sz w:val="25"/>
          <w:szCs w:val="25"/>
          <w:highlight w:val="darkGray"/>
        </w:rPr>
        <w:lastRenderedPageBreak/>
        <w:t>$49.00</w:t>
      </w:r>
    </w:p>
    <w:p w14:paraId="7E7456A4" w14:textId="77777777" w:rsidR="00A43910" w:rsidRDefault="00A43910">
      <w:pPr>
        <w:spacing w:after="0"/>
        <w:sectPr w:rsidR="00A43910">
          <w:type w:val="continuous"/>
          <w:pgSz w:w="11620" w:h="15480"/>
          <w:pgMar w:top="-20" w:right="380" w:bottom="280" w:left="120" w:header="720" w:footer="720" w:gutter="0"/>
          <w:cols w:num="3" w:space="720" w:equalWidth="0">
            <w:col w:w="3930" w:space="209"/>
            <w:col w:w="5207" w:space="735"/>
            <w:col w:w="1039"/>
          </w:cols>
        </w:sectPr>
      </w:pPr>
    </w:p>
    <w:p w14:paraId="502CC1D2" w14:textId="77777777" w:rsidR="00A43910" w:rsidRDefault="002073D2">
      <w:pPr>
        <w:spacing w:after="0" w:line="1452" w:lineRule="exact"/>
        <w:ind w:left="2834" w:right="-20"/>
        <w:rPr>
          <w:rFonts w:ascii="Arial" w:eastAsia="Arial" w:hAnsi="Arial" w:cs="Arial"/>
          <w:sz w:val="142"/>
          <w:szCs w:val="142"/>
        </w:rPr>
      </w:pPr>
      <w:r>
        <w:lastRenderedPageBreak/>
        <w:pict w14:anchorId="39D92591">
          <v:shape id="_x0000_s1027" type="#_x0000_t75" style="position:absolute;left:0;text-align:left;margin-left:24pt;margin-top:40.25pt;width:418.55pt;height:118.05pt;z-index:-251658240;mso-position-horizontal-relative:page">
            <v:imagedata r:id="rId7" o:title=""/>
            <w10:wrap anchorx="page"/>
          </v:shape>
        </w:pict>
      </w:r>
      <w:r>
        <w:rPr>
          <w:rFonts w:ascii="Arial" w:eastAsia="Arial" w:hAnsi="Arial" w:cs="Arial"/>
          <w:b/>
          <w:bCs/>
          <w:color w:val="030505"/>
          <w:position w:val="1"/>
          <w:sz w:val="142"/>
          <w:szCs w:val="142"/>
        </w:rPr>
        <w:t>Sell</w:t>
      </w:r>
      <w:r>
        <w:rPr>
          <w:rFonts w:ascii="Arial" w:eastAsia="Arial" w:hAnsi="Arial" w:cs="Arial"/>
          <w:b/>
          <w:bCs/>
          <w:color w:val="030505"/>
          <w:spacing w:val="39"/>
          <w:position w:val="1"/>
          <w:sz w:val="142"/>
          <w:szCs w:val="142"/>
        </w:rPr>
        <w:t xml:space="preserve"> </w:t>
      </w:r>
      <w:r>
        <w:rPr>
          <w:rFonts w:ascii="Arial" w:eastAsia="Arial" w:hAnsi="Arial" w:cs="Arial"/>
          <w:b/>
          <w:bCs/>
          <w:color w:val="030505"/>
          <w:w w:val="103"/>
          <w:position w:val="1"/>
          <w:sz w:val="142"/>
          <w:szCs w:val="142"/>
        </w:rPr>
        <w:t>Your</w:t>
      </w:r>
    </w:p>
    <w:p w14:paraId="60147306" w14:textId="77777777" w:rsidR="00A43910" w:rsidRDefault="00A43910">
      <w:pPr>
        <w:spacing w:after="0" w:line="200" w:lineRule="exact"/>
        <w:rPr>
          <w:sz w:val="20"/>
          <w:szCs w:val="20"/>
        </w:rPr>
      </w:pPr>
    </w:p>
    <w:p w14:paraId="0B8D8FF0" w14:textId="77777777" w:rsidR="00A43910" w:rsidRDefault="00A43910">
      <w:pPr>
        <w:spacing w:after="0" w:line="200" w:lineRule="exact"/>
        <w:rPr>
          <w:sz w:val="20"/>
          <w:szCs w:val="20"/>
        </w:rPr>
      </w:pPr>
    </w:p>
    <w:p w14:paraId="50D7AD19" w14:textId="77777777" w:rsidR="00A43910" w:rsidRDefault="00A43910">
      <w:pPr>
        <w:spacing w:before="15" w:after="0" w:line="280" w:lineRule="exact"/>
        <w:rPr>
          <w:sz w:val="28"/>
          <w:szCs w:val="28"/>
        </w:rPr>
      </w:pPr>
    </w:p>
    <w:p w14:paraId="7D1879C9" w14:textId="77777777" w:rsidR="00A43910" w:rsidRDefault="002073D2">
      <w:pPr>
        <w:spacing w:after="0" w:line="240" w:lineRule="auto"/>
        <w:ind w:right="631"/>
        <w:jc w:val="right"/>
        <w:rPr>
          <w:rFonts w:ascii="Arial" w:eastAsia="Arial" w:hAnsi="Arial" w:cs="Arial"/>
          <w:sz w:val="103"/>
          <w:szCs w:val="103"/>
        </w:rPr>
      </w:pPr>
      <w:r>
        <w:rPr>
          <w:rFonts w:ascii="Arial" w:eastAsia="Arial" w:hAnsi="Arial" w:cs="Arial"/>
          <w:b/>
          <w:bCs/>
          <w:color w:val="030505"/>
          <w:w w:val="82"/>
          <w:sz w:val="103"/>
          <w:szCs w:val="103"/>
        </w:rPr>
        <w:t xml:space="preserve">In </w:t>
      </w:r>
      <w:r>
        <w:rPr>
          <w:rFonts w:ascii="Arial" w:eastAsia="Arial" w:hAnsi="Arial" w:cs="Arial"/>
          <w:b/>
          <w:bCs/>
          <w:color w:val="030505"/>
          <w:w w:val="82"/>
          <w:sz w:val="103"/>
          <w:szCs w:val="103"/>
        </w:rPr>
        <w:t>a</w:t>
      </w:r>
    </w:p>
    <w:p w14:paraId="2F050ED4" w14:textId="77777777" w:rsidR="00A43910" w:rsidRDefault="002073D2">
      <w:pPr>
        <w:spacing w:after="0" w:line="1241" w:lineRule="exact"/>
        <w:ind w:right="539"/>
        <w:jc w:val="right"/>
        <w:rPr>
          <w:rFonts w:ascii="Arial" w:eastAsia="Arial" w:hAnsi="Arial" w:cs="Arial"/>
          <w:sz w:val="111"/>
          <w:szCs w:val="111"/>
        </w:rPr>
      </w:pPr>
      <w:r>
        <w:rPr>
          <w:rFonts w:ascii="Arial" w:eastAsia="Arial" w:hAnsi="Arial" w:cs="Arial"/>
          <w:b/>
          <w:bCs/>
          <w:color w:val="030505"/>
          <w:w w:val="110"/>
          <w:position w:val="-1"/>
          <w:sz w:val="111"/>
          <w:szCs w:val="111"/>
        </w:rPr>
        <w:t>Changing</w:t>
      </w:r>
      <w:r>
        <w:rPr>
          <w:rFonts w:ascii="Arial" w:eastAsia="Arial" w:hAnsi="Arial" w:cs="Arial"/>
          <w:b/>
          <w:bCs/>
          <w:color w:val="030505"/>
          <w:spacing w:val="-2"/>
          <w:w w:val="110"/>
          <w:position w:val="-1"/>
          <w:sz w:val="111"/>
          <w:szCs w:val="111"/>
        </w:rPr>
        <w:t xml:space="preserve"> </w:t>
      </w:r>
      <w:r>
        <w:rPr>
          <w:rFonts w:ascii="Arial" w:eastAsia="Arial" w:hAnsi="Arial" w:cs="Arial"/>
          <w:b/>
          <w:bCs/>
          <w:color w:val="030505"/>
          <w:w w:val="117"/>
          <w:position w:val="-1"/>
          <w:sz w:val="111"/>
          <w:szCs w:val="111"/>
        </w:rPr>
        <w:t>Market</w:t>
      </w:r>
    </w:p>
    <w:p w14:paraId="7016A9C3" w14:textId="77777777" w:rsidR="00A43910" w:rsidRDefault="00A43910">
      <w:pPr>
        <w:spacing w:before="5" w:after="0" w:line="120" w:lineRule="exact"/>
        <w:rPr>
          <w:sz w:val="12"/>
          <w:szCs w:val="12"/>
        </w:rPr>
      </w:pPr>
    </w:p>
    <w:p w14:paraId="307B9A5F" w14:textId="77777777" w:rsidR="00A43910" w:rsidRDefault="002073D2">
      <w:pPr>
        <w:spacing w:after="0" w:line="661" w:lineRule="exact"/>
        <w:ind w:left="360" w:right="-20"/>
        <w:rPr>
          <w:rFonts w:ascii="Arial" w:eastAsia="Arial" w:hAnsi="Arial" w:cs="Arial"/>
          <w:b/>
          <w:bCs/>
          <w:color w:val="030505"/>
          <w:position w:val="13"/>
          <w:sz w:val="43"/>
          <w:szCs w:val="43"/>
        </w:rPr>
      </w:pPr>
      <w:r>
        <w:pict w14:anchorId="5A830776">
          <v:shape id="_x0000_i1026" type="#_x0000_t75" style="width:148.2pt;height:37.65pt;mso-position-horizontal-relative:char;mso-position-vertical-relative:line">
            <v:imagedata r:id="rId8" o:title=""/>
          </v:shape>
        </w:pict>
      </w:r>
      <w:r>
        <w:rPr>
          <w:rFonts w:ascii="Times New Roman" w:eastAsia="Times New Roman" w:hAnsi="Times New Roman" w:cs="Times New Roman"/>
          <w:position w:val="13"/>
          <w:sz w:val="20"/>
          <w:szCs w:val="20"/>
        </w:rPr>
        <w:t xml:space="preserve">      </w:t>
      </w:r>
      <w:r>
        <w:rPr>
          <w:rFonts w:ascii="Arial" w:eastAsia="Arial" w:hAnsi="Arial" w:cs="Arial"/>
          <w:b/>
          <w:bCs/>
          <w:color w:val="030505"/>
          <w:w w:val="84"/>
          <w:position w:val="13"/>
          <w:sz w:val="43"/>
          <w:szCs w:val="43"/>
        </w:rPr>
        <w:t>(and</w:t>
      </w:r>
      <w:r>
        <w:rPr>
          <w:rFonts w:ascii="Arial" w:eastAsia="Arial" w:hAnsi="Arial" w:cs="Arial"/>
          <w:b/>
          <w:bCs/>
          <w:color w:val="030505"/>
          <w:spacing w:val="-13"/>
          <w:w w:val="84"/>
          <w:position w:val="13"/>
          <w:sz w:val="43"/>
          <w:szCs w:val="43"/>
        </w:rPr>
        <w:t xml:space="preserve"> </w:t>
      </w:r>
      <w:r>
        <w:rPr>
          <w:rFonts w:ascii="Arial" w:eastAsia="Arial" w:hAnsi="Arial" w:cs="Arial"/>
          <w:b/>
          <w:bCs/>
          <w:color w:val="030505"/>
          <w:w w:val="84"/>
          <w:position w:val="13"/>
          <w:sz w:val="43"/>
          <w:szCs w:val="43"/>
        </w:rPr>
        <w:t>Get</w:t>
      </w:r>
      <w:r>
        <w:rPr>
          <w:rFonts w:ascii="Arial" w:eastAsia="Arial" w:hAnsi="Arial" w:cs="Arial"/>
          <w:b/>
          <w:bCs/>
          <w:color w:val="030505"/>
          <w:spacing w:val="18"/>
          <w:w w:val="84"/>
          <w:position w:val="13"/>
          <w:sz w:val="43"/>
          <w:szCs w:val="43"/>
        </w:rPr>
        <w:t xml:space="preserve"> </w:t>
      </w:r>
      <w:r>
        <w:rPr>
          <w:rFonts w:ascii="Arial" w:eastAsia="Arial" w:hAnsi="Arial" w:cs="Arial"/>
          <w:b/>
          <w:bCs/>
          <w:color w:val="030505"/>
          <w:w w:val="84"/>
          <w:position w:val="13"/>
          <w:sz w:val="43"/>
          <w:szCs w:val="43"/>
        </w:rPr>
        <w:t>the</w:t>
      </w:r>
      <w:r>
        <w:rPr>
          <w:rFonts w:ascii="Arial" w:eastAsia="Arial" w:hAnsi="Arial" w:cs="Arial"/>
          <w:b/>
          <w:bCs/>
          <w:color w:val="030505"/>
          <w:spacing w:val="6"/>
          <w:w w:val="84"/>
          <w:position w:val="13"/>
          <w:sz w:val="43"/>
          <w:szCs w:val="43"/>
        </w:rPr>
        <w:t xml:space="preserve"> </w:t>
      </w:r>
      <w:r>
        <w:rPr>
          <w:rFonts w:ascii="Arial" w:eastAsia="Arial" w:hAnsi="Arial" w:cs="Arial"/>
          <w:b/>
          <w:bCs/>
          <w:color w:val="030505"/>
          <w:w w:val="84"/>
          <w:position w:val="13"/>
          <w:sz w:val="43"/>
          <w:szCs w:val="43"/>
        </w:rPr>
        <w:t>Best</w:t>
      </w:r>
      <w:r>
        <w:rPr>
          <w:rFonts w:ascii="Arial" w:eastAsia="Arial" w:hAnsi="Arial" w:cs="Arial"/>
          <w:b/>
          <w:bCs/>
          <w:color w:val="030505"/>
          <w:spacing w:val="3"/>
          <w:w w:val="84"/>
          <w:position w:val="13"/>
          <w:sz w:val="43"/>
          <w:szCs w:val="43"/>
        </w:rPr>
        <w:t xml:space="preserve"> </w:t>
      </w:r>
      <w:r>
        <w:rPr>
          <w:rFonts w:ascii="Arial" w:eastAsia="Arial" w:hAnsi="Arial" w:cs="Arial"/>
          <w:b/>
          <w:bCs/>
          <w:color w:val="030505"/>
          <w:w w:val="84"/>
          <w:position w:val="13"/>
          <w:sz w:val="43"/>
          <w:szCs w:val="43"/>
        </w:rPr>
        <w:t>Price</w:t>
      </w:r>
      <w:r>
        <w:rPr>
          <w:rFonts w:ascii="Arial" w:eastAsia="Arial" w:hAnsi="Arial" w:cs="Arial"/>
          <w:b/>
          <w:bCs/>
          <w:color w:val="030505"/>
          <w:spacing w:val="9"/>
          <w:w w:val="84"/>
          <w:position w:val="13"/>
          <w:sz w:val="43"/>
          <w:szCs w:val="43"/>
        </w:rPr>
        <w:t xml:space="preserve"> </w:t>
      </w:r>
      <w:r>
        <w:rPr>
          <w:rFonts w:ascii="Arial" w:eastAsia="Arial" w:hAnsi="Arial" w:cs="Arial"/>
          <w:b/>
          <w:bCs/>
          <w:color w:val="030505"/>
          <w:position w:val="13"/>
          <w:sz w:val="43"/>
          <w:szCs w:val="43"/>
        </w:rPr>
        <w:t>Faster</w:t>
      </w:r>
    </w:p>
    <w:p w14:paraId="10DE0428" w14:textId="77777777" w:rsidR="002073D2" w:rsidRPr="002073D2" w:rsidRDefault="002073D2" w:rsidP="002073D2">
      <w:pPr>
        <w:spacing w:after="0" w:line="661" w:lineRule="exact"/>
        <w:ind w:left="3960" w:right="-20" w:firstLine="360"/>
        <w:rPr>
          <w:rFonts w:ascii="Arial" w:eastAsia="Arial" w:hAnsi="Arial" w:cs="Arial"/>
          <w:sz w:val="43"/>
          <w:szCs w:val="43"/>
        </w:rPr>
      </w:pPr>
      <w:r w:rsidRPr="002073D2">
        <w:rPr>
          <w:rFonts w:ascii="Arial" w:eastAsia="Arial" w:hAnsi="Arial" w:cs="Arial"/>
          <w:b/>
          <w:bCs/>
          <w:color w:val="030505"/>
          <w:position w:val="13"/>
          <w:sz w:val="43"/>
          <w:szCs w:val="43"/>
        </w:rPr>
        <w:t>Than Anyone Else Around</w:t>
      </w:r>
      <w:r>
        <w:rPr>
          <w:rFonts w:ascii="Arial" w:eastAsia="Arial" w:hAnsi="Arial" w:cs="Arial"/>
          <w:b/>
          <w:bCs/>
          <w:color w:val="030505"/>
          <w:position w:val="13"/>
          <w:sz w:val="43"/>
          <w:szCs w:val="43"/>
        </w:rPr>
        <w:t>)</w:t>
      </w:r>
    </w:p>
    <w:p w14:paraId="30523D9C" w14:textId="77777777" w:rsidR="002073D2" w:rsidRDefault="002073D2">
      <w:pPr>
        <w:spacing w:after="0" w:line="308" w:lineRule="exact"/>
        <w:ind w:left="5352" w:right="-20"/>
        <w:rPr>
          <w:rFonts w:ascii="Arial" w:eastAsia="Arial" w:hAnsi="Arial" w:cs="Arial"/>
          <w:b/>
          <w:bCs/>
          <w:color w:val="030505"/>
          <w:w w:val="82"/>
          <w:position w:val="3"/>
          <w:sz w:val="43"/>
          <w:szCs w:val="43"/>
        </w:rPr>
      </w:pPr>
    </w:p>
    <w:p w14:paraId="5E1263A9" w14:textId="77777777" w:rsidR="00A43910" w:rsidRDefault="00A43910" w:rsidP="002073D2">
      <w:pPr>
        <w:spacing w:after="0" w:line="308" w:lineRule="exact"/>
        <w:ind w:right="-20"/>
        <w:rPr>
          <w:rFonts w:ascii="Arial" w:eastAsia="Arial" w:hAnsi="Arial" w:cs="Arial"/>
          <w:sz w:val="43"/>
          <w:szCs w:val="43"/>
        </w:rPr>
      </w:pPr>
      <w:bookmarkStart w:id="0" w:name="_GoBack"/>
      <w:bookmarkEnd w:id="0"/>
    </w:p>
    <w:sectPr w:rsidR="00A43910">
      <w:type w:val="continuous"/>
      <w:pgSz w:w="11620" w:h="15480"/>
      <w:pgMar w:top="-20" w:right="38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43910"/>
    <w:rsid w:val="002073D2"/>
    <w:rsid w:val="00A4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06691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Macintosh Word</Application>
  <DocSecurity>0</DocSecurity>
  <Lines>2</Lines>
  <Paragraphs>1</Paragraphs>
  <ScaleCrop>false</ScaleCrop>
  <Company>The Real Estate Group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Fredericks</cp:lastModifiedBy>
  <cp:revision>2</cp:revision>
  <dcterms:created xsi:type="dcterms:W3CDTF">2015-01-27T16:30:00Z</dcterms:created>
  <dcterms:modified xsi:type="dcterms:W3CDTF">2015-01-28T00:32:00Z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2009-11-17T00:00:00Z</vt:filetime>
  </property>
  <property fmtid="{D5CDD505-2E9C-101B-9397-08002B2CF9AE}" pid="3" name="LastSaved">
    <vt:filetime>2015-01-28T00:00:00Z</vt:filetime>
  </property>
</Properties>
</file>